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EB" w:rsidRPr="00AA0F09" w:rsidRDefault="00AF19EB" w:rsidP="00AF19EB">
      <w:pPr>
        <w:rPr>
          <w:rFonts w:asciiTheme="majorHAnsi" w:hAnsiTheme="majorHAnsi" w:cstheme="majorHAnsi"/>
          <w:b/>
          <w:lang w:val="en-US"/>
        </w:rPr>
      </w:pPr>
      <w:r w:rsidRPr="00AA0F09">
        <w:rPr>
          <w:rFonts w:asciiTheme="majorHAnsi" w:hAnsiTheme="majorHAnsi" w:cstheme="majorHAnsi"/>
          <w:b/>
          <w:lang w:val="en-US"/>
        </w:rPr>
        <w:t>BZSG: Chile</w:t>
      </w:r>
    </w:p>
    <w:p w:rsidR="00AF19EB" w:rsidRPr="00AA0F09" w:rsidRDefault="00AF19EB" w:rsidP="00AF19EB">
      <w:pPr>
        <w:jc w:val="both"/>
        <w:rPr>
          <w:rFonts w:asciiTheme="majorHAnsi" w:hAnsiTheme="majorHAnsi" w:cstheme="majorHAnsi"/>
          <w:lang w:val="en-US"/>
        </w:rPr>
      </w:pPr>
      <w:r w:rsidRPr="00AA0F09">
        <w:rPr>
          <w:rFonts w:asciiTheme="majorHAnsi" w:hAnsiTheme="majorHAnsi" w:cstheme="majorHAnsi"/>
          <w:lang w:val="en-US"/>
        </w:rPr>
        <w:t xml:space="preserve">A </w:t>
      </w:r>
      <w:proofErr w:type="spellStart"/>
      <w:r w:rsidRPr="00AA0F09">
        <w:rPr>
          <w:rFonts w:asciiTheme="majorHAnsi" w:hAnsiTheme="majorHAnsi" w:cstheme="majorHAnsi"/>
          <w:lang w:val="en-US"/>
        </w:rPr>
        <w:t>continuación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se le </w:t>
      </w:r>
      <w:proofErr w:type="spellStart"/>
      <w:r w:rsidRPr="00AA0F09">
        <w:rPr>
          <w:rFonts w:asciiTheme="majorHAnsi" w:hAnsiTheme="majorHAnsi" w:cstheme="majorHAnsi"/>
          <w:lang w:val="en-US"/>
        </w:rPr>
        <w:t>presentan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declaraciones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que </w:t>
      </w:r>
      <w:proofErr w:type="spellStart"/>
      <w:r w:rsidRPr="00AA0F09">
        <w:rPr>
          <w:rFonts w:asciiTheme="majorHAnsi" w:hAnsiTheme="majorHAnsi" w:cstheme="majorHAnsi"/>
          <w:lang w:val="en-US"/>
        </w:rPr>
        <w:t>describen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diferentes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actitudes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en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la </w:t>
      </w:r>
      <w:proofErr w:type="spellStart"/>
      <w:r w:rsidRPr="00AA0F09">
        <w:rPr>
          <w:rFonts w:asciiTheme="majorHAnsi" w:hAnsiTheme="majorHAnsi" w:cstheme="majorHAnsi"/>
          <w:lang w:val="en-US"/>
        </w:rPr>
        <w:t>vida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. Lea </w:t>
      </w:r>
      <w:proofErr w:type="spellStart"/>
      <w:r w:rsidRPr="00AA0F09">
        <w:rPr>
          <w:rFonts w:asciiTheme="majorHAnsi" w:hAnsiTheme="majorHAnsi" w:cstheme="majorHAnsi"/>
          <w:lang w:val="en-US"/>
        </w:rPr>
        <w:t>cada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una </w:t>
      </w:r>
      <w:proofErr w:type="spellStart"/>
      <w:r w:rsidRPr="00AA0F09">
        <w:rPr>
          <w:rFonts w:asciiTheme="majorHAnsi" w:hAnsiTheme="majorHAnsi" w:cstheme="majorHAnsi"/>
          <w:lang w:val="en-US"/>
        </w:rPr>
        <w:t>cuidadosamente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y </w:t>
      </w:r>
      <w:proofErr w:type="spellStart"/>
      <w:r w:rsidRPr="00AA0F09">
        <w:rPr>
          <w:rFonts w:asciiTheme="majorHAnsi" w:hAnsiTheme="majorHAnsi" w:cstheme="majorHAnsi"/>
          <w:lang w:val="en-US"/>
        </w:rPr>
        <w:t>luego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elija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una </w:t>
      </w:r>
      <w:proofErr w:type="spellStart"/>
      <w:r w:rsidRPr="00AA0F09">
        <w:rPr>
          <w:rFonts w:asciiTheme="majorHAnsi" w:hAnsiTheme="majorHAnsi" w:cstheme="majorHAnsi"/>
          <w:lang w:val="en-US"/>
        </w:rPr>
        <w:t>respuesta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basada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en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su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grado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de </w:t>
      </w:r>
      <w:proofErr w:type="spellStart"/>
      <w:r w:rsidRPr="00AA0F09">
        <w:rPr>
          <w:rFonts w:asciiTheme="majorHAnsi" w:hAnsiTheme="majorHAnsi" w:cstheme="majorHAnsi"/>
          <w:lang w:val="en-US"/>
        </w:rPr>
        <w:t>acuerdo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con la </w:t>
      </w:r>
      <w:proofErr w:type="spellStart"/>
      <w:r w:rsidRPr="00AA0F09">
        <w:rPr>
          <w:rFonts w:asciiTheme="majorHAnsi" w:hAnsiTheme="majorHAnsi" w:cstheme="majorHAnsi"/>
          <w:lang w:val="en-US"/>
        </w:rPr>
        <w:t>declaración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, o lo </w:t>
      </w:r>
      <w:proofErr w:type="spellStart"/>
      <w:r w:rsidRPr="00AA0F09">
        <w:rPr>
          <w:rFonts w:asciiTheme="majorHAnsi" w:hAnsiTheme="majorHAnsi" w:cstheme="majorHAnsi"/>
          <w:lang w:val="en-US"/>
        </w:rPr>
        <w:t>mucho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que se </w:t>
      </w:r>
      <w:proofErr w:type="spellStart"/>
      <w:r w:rsidRPr="00AA0F09">
        <w:rPr>
          <w:rFonts w:asciiTheme="majorHAnsi" w:hAnsiTheme="majorHAnsi" w:cstheme="majorHAnsi"/>
          <w:lang w:val="en-US"/>
        </w:rPr>
        <w:t>refiere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a </w:t>
      </w:r>
      <w:proofErr w:type="spellStart"/>
      <w:r w:rsidRPr="00AA0F09">
        <w:rPr>
          <w:rFonts w:asciiTheme="majorHAnsi" w:hAnsiTheme="majorHAnsi" w:cstheme="majorHAnsi"/>
          <w:lang w:val="en-US"/>
        </w:rPr>
        <w:t>usted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Pr="00AA0F09">
        <w:rPr>
          <w:rFonts w:asciiTheme="majorHAnsi" w:hAnsiTheme="majorHAnsi" w:cstheme="majorHAnsi"/>
          <w:lang w:val="en-US"/>
        </w:rPr>
        <w:t>Encierre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en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un </w:t>
      </w:r>
      <w:proofErr w:type="spellStart"/>
      <w:r w:rsidRPr="00AA0F09">
        <w:rPr>
          <w:rFonts w:asciiTheme="majorHAnsi" w:hAnsiTheme="majorHAnsi" w:cstheme="majorHAnsi"/>
          <w:lang w:val="en-US"/>
        </w:rPr>
        <w:t>círculo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la </w:t>
      </w:r>
      <w:proofErr w:type="spellStart"/>
      <w:r w:rsidRPr="00AA0F09">
        <w:rPr>
          <w:rFonts w:asciiTheme="majorHAnsi" w:hAnsiTheme="majorHAnsi" w:cstheme="majorHAnsi"/>
          <w:lang w:val="en-US"/>
        </w:rPr>
        <w:t>respuesta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seleccionada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por </w:t>
      </w:r>
      <w:proofErr w:type="spellStart"/>
      <w:r w:rsidRPr="00AA0F09">
        <w:rPr>
          <w:rFonts w:asciiTheme="majorHAnsi" w:hAnsiTheme="majorHAnsi" w:cstheme="majorHAnsi"/>
          <w:lang w:val="en-US"/>
        </w:rPr>
        <w:t>cada</w:t>
      </w:r>
      <w:proofErr w:type="spellEnd"/>
      <w:r w:rsidRPr="00AA0F09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A0F09">
        <w:rPr>
          <w:rFonts w:asciiTheme="majorHAnsi" w:hAnsiTheme="majorHAnsi" w:cstheme="majorHAnsi"/>
          <w:lang w:val="en-US"/>
        </w:rPr>
        <w:t>declaración</w:t>
      </w:r>
      <w:proofErr w:type="spellEnd"/>
      <w:r w:rsidRPr="00AA0F09">
        <w:rPr>
          <w:rFonts w:asciiTheme="majorHAnsi" w:hAnsiTheme="majorHAnsi" w:cstheme="majorHAnsi"/>
          <w:lang w:val="en-US"/>
        </w:rPr>
        <w:t>.</w:t>
      </w:r>
    </w:p>
    <w:tbl>
      <w:tblPr>
        <w:tblStyle w:val="Jasnasiatka"/>
        <w:tblW w:w="98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24"/>
        <w:gridCol w:w="850"/>
        <w:gridCol w:w="993"/>
        <w:gridCol w:w="992"/>
        <w:gridCol w:w="850"/>
        <w:gridCol w:w="851"/>
        <w:gridCol w:w="850"/>
      </w:tblGrid>
      <w:tr w:rsidR="00AF19EB" w:rsidRPr="00AA0F09" w:rsidTr="00B47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gridSpan w:val="2"/>
            <w:tcBorders>
              <w:top w:val="single" w:sz="4" w:space="0" w:color="auto"/>
            </w:tcBorders>
          </w:tcPr>
          <w:p w:rsidR="00AF19EB" w:rsidRPr="00AA0F09" w:rsidRDefault="00AF19EB" w:rsidP="00B47207">
            <w:pPr>
              <w:rPr>
                <w:rFonts w:cstheme="majorHAnsi"/>
                <w:lang w:val="en-US"/>
              </w:rPr>
            </w:pPr>
            <w:r w:rsidRPr="00AA0F09">
              <w:rPr>
                <w:rFonts w:cstheme="majorHAnsi"/>
                <w:lang w:val="en-US"/>
              </w:rPr>
              <w:t>BZSG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19EB" w:rsidRPr="00AA0F09" w:rsidRDefault="00AF19EB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Muy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en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desacuerdo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19EB" w:rsidRPr="00AA0F09" w:rsidRDefault="00AF19EB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En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desacuerdo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19EB" w:rsidRPr="00AA0F09" w:rsidRDefault="00AF19EB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Más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bien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en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desacuerdo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19EB" w:rsidRPr="00AA0F09" w:rsidRDefault="00AF19EB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Más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bien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de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acuerdo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19EB" w:rsidRPr="00AA0F09" w:rsidRDefault="00AF19EB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De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acuerdo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19EB" w:rsidRPr="00AA0F09" w:rsidRDefault="00AF19EB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Totalmente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de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acuerdo</w:t>
            </w:r>
            <w:proofErr w:type="spellEnd"/>
          </w:p>
        </w:tc>
      </w:tr>
      <w:tr w:rsidR="00AF19EB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AF19EB" w:rsidRPr="00AA0F09" w:rsidRDefault="00AF19EB" w:rsidP="00B47207">
            <w:pPr>
              <w:rPr>
                <w:rFonts w:cstheme="majorHAnsi"/>
                <w:b w:val="0"/>
                <w:lang w:val="en-US"/>
              </w:rPr>
            </w:pPr>
            <w:r w:rsidRPr="00AA0F09">
              <w:rPr>
                <w:rFonts w:cstheme="majorHAnsi"/>
                <w:b w:val="0"/>
                <w:lang w:val="en-US"/>
              </w:rPr>
              <w:t xml:space="preserve">1.Los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éxitos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de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algunas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personas son por lo general el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resultado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de los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fallos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de los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demás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>.</w:t>
            </w:r>
          </w:p>
        </w:tc>
        <w:tc>
          <w:tcPr>
            <w:tcW w:w="874" w:type="dxa"/>
            <w:gridSpan w:val="2"/>
            <w:tcBorders>
              <w:top w:val="single" w:sz="18" w:space="0" w:color="000000" w:themeColor="text1"/>
              <w:bottom w:val="single" w:sz="4" w:space="0" w:color="auto"/>
            </w:tcBorders>
          </w:tcPr>
          <w:p w:rsidR="00AF19EB" w:rsidRPr="00AA0F09" w:rsidRDefault="00AF19EB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AF19EB" w:rsidRPr="00AA0F09" w:rsidRDefault="00AF19EB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AF19EB" w:rsidRPr="00AA0F09" w:rsidRDefault="00AF19EB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AF19EB" w:rsidRPr="00AA0F09" w:rsidRDefault="00AF19EB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AF19EB" w:rsidRPr="00AA0F09" w:rsidRDefault="00AF19EB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AF19EB" w:rsidRPr="00AA0F09" w:rsidRDefault="00AF19EB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AF19EB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</w:tcBorders>
          </w:tcPr>
          <w:p w:rsidR="00AF19EB" w:rsidRPr="00AA0F09" w:rsidRDefault="00AF19EB" w:rsidP="00B47207">
            <w:pPr>
              <w:jc w:val="both"/>
              <w:rPr>
                <w:rFonts w:cstheme="majorHAnsi"/>
                <w:b w:val="0"/>
                <w:lang w:val="en-US"/>
              </w:rPr>
            </w:pPr>
            <w:r w:rsidRPr="00AA0F09">
              <w:rPr>
                <w:rFonts w:cstheme="majorHAnsi"/>
                <w:b w:val="0"/>
                <w:lang w:val="en-US"/>
              </w:rPr>
              <w:t xml:space="preserve">2.Que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alguien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se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haga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más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rico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implica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que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otro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se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haga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más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pobre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>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</w:tcBorders>
          </w:tcPr>
          <w:p w:rsidR="00AF19EB" w:rsidRPr="00AA0F09" w:rsidRDefault="00AF19EB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19EB" w:rsidRPr="00AA0F09" w:rsidRDefault="00AF19EB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19EB" w:rsidRPr="00AA0F09" w:rsidRDefault="00AF19EB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19EB" w:rsidRPr="00AA0F09" w:rsidRDefault="00AF19EB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19EB" w:rsidRPr="00AA0F09" w:rsidRDefault="00AF19EB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19EB" w:rsidRPr="00AA0F09" w:rsidRDefault="00AF19EB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AF19EB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AF19EB" w:rsidRPr="00AA0F09" w:rsidRDefault="00AF19EB" w:rsidP="00B47207">
            <w:pPr>
              <w:jc w:val="both"/>
              <w:rPr>
                <w:rFonts w:cstheme="majorHAnsi"/>
                <w:b w:val="0"/>
                <w:lang w:val="en-US"/>
              </w:rPr>
            </w:pPr>
            <w:r w:rsidRPr="00AA0F09">
              <w:rPr>
                <w:rFonts w:cstheme="majorHAnsi"/>
                <w:b w:val="0"/>
                <w:lang w:val="en-US"/>
              </w:rPr>
              <w:t xml:space="preserve">3.En la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vida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cuando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alguien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gana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,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otros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tienen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que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perder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>.</w:t>
            </w:r>
          </w:p>
        </w:tc>
        <w:tc>
          <w:tcPr>
            <w:tcW w:w="874" w:type="dxa"/>
            <w:gridSpan w:val="2"/>
          </w:tcPr>
          <w:p w:rsidR="00AF19EB" w:rsidRPr="00AA0F09" w:rsidRDefault="00AF19EB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AF19EB" w:rsidRPr="00AA0F09" w:rsidRDefault="00AF19EB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992" w:type="dxa"/>
          </w:tcPr>
          <w:p w:rsidR="00AF19EB" w:rsidRPr="00AA0F09" w:rsidRDefault="00AF19EB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850" w:type="dxa"/>
          </w:tcPr>
          <w:p w:rsidR="00AF19EB" w:rsidRPr="00AA0F09" w:rsidRDefault="00AF19EB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AF19EB" w:rsidRPr="00AA0F09" w:rsidRDefault="00AF19EB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AF19EB" w:rsidRPr="00AA0F09" w:rsidRDefault="00AF19EB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AF19EB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AF19EB" w:rsidRPr="00AA0F09" w:rsidRDefault="00AF19EB" w:rsidP="00B47207">
            <w:pPr>
              <w:jc w:val="both"/>
              <w:rPr>
                <w:rFonts w:cstheme="majorHAnsi"/>
                <w:b w:val="0"/>
                <w:lang w:val="en-US"/>
              </w:rPr>
            </w:pPr>
            <w:r w:rsidRPr="00AA0F09">
              <w:rPr>
                <w:rFonts w:cstheme="majorHAnsi"/>
                <w:b w:val="0"/>
                <w:lang w:val="en-US"/>
              </w:rPr>
              <w:t xml:space="preserve">4.En la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mayoría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de las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situaciones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los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intereses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de las personas son incompatibles</w:t>
            </w:r>
          </w:p>
        </w:tc>
        <w:tc>
          <w:tcPr>
            <w:tcW w:w="874" w:type="dxa"/>
            <w:gridSpan w:val="2"/>
          </w:tcPr>
          <w:p w:rsidR="00AF19EB" w:rsidRPr="00AA0F09" w:rsidRDefault="00AF19EB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AF19EB" w:rsidRPr="00AA0F09" w:rsidRDefault="00AF19EB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992" w:type="dxa"/>
          </w:tcPr>
          <w:p w:rsidR="00AF19EB" w:rsidRPr="00AA0F09" w:rsidRDefault="00AF19EB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850" w:type="dxa"/>
          </w:tcPr>
          <w:p w:rsidR="00AF19EB" w:rsidRPr="00AA0F09" w:rsidRDefault="00AF19EB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AF19EB" w:rsidRPr="00AA0F09" w:rsidRDefault="00AF19EB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AF19EB" w:rsidRPr="00AA0F09" w:rsidRDefault="00AF19EB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AF19EB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AF19EB" w:rsidRPr="00AA0F09" w:rsidRDefault="00AF19EB" w:rsidP="00B47207">
            <w:pPr>
              <w:jc w:val="both"/>
              <w:rPr>
                <w:rFonts w:cstheme="majorHAnsi"/>
                <w:b w:val="0"/>
                <w:lang w:val="en-US"/>
              </w:rPr>
            </w:pPr>
            <w:r w:rsidRPr="00AA0F09">
              <w:rPr>
                <w:rFonts w:cstheme="majorHAnsi"/>
                <w:b w:val="0"/>
                <w:lang w:val="en-US"/>
              </w:rPr>
              <w:t xml:space="preserve">5.La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vida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es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como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un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juego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de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tenis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- una persona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gana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sólo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cuando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otros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pierden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>.</w:t>
            </w:r>
          </w:p>
        </w:tc>
        <w:tc>
          <w:tcPr>
            <w:tcW w:w="874" w:type="dxa"/>
            <w:gridSpan w:val="2"/>
          </w:tcPr>
          <w:p w:rsidR="00AF19EB" w:rsidRPr="00AA0F09" w:rsidRDefault="00AF19EB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AF19EB" w:rsidRPr="00AA0F09" w:rsidRDefault="00AF19EB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992" w:type="dxa"/>
          </w:tcPr>
          <w:p w:rsidR="00AF19EB" w:rsidRPr="00AA0F09" w:rsidRDefault="00AF19EB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850" w:type="dxa"/>
          </w:tcPr>
          <w:p w:rsidR="00AF19EB" w:rsidRPr="00AA0F09" w:rsidRDefault="00AF19EB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AF19EB" w:rsidRPr="00AA0F09" w:rsidRDefault="00AF19EB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AF19EB" w:rsidRPr="00AA0F09" w:rsidRDefault="00AF19EB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AF19EB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AF19EB" w:rsidRPr="00AA0F09" w:rsidRDefault="00AF19EB" w:rsidP="00B47207">
            <w:pPr>
              <w:jc w:val="both"/>
              <w:rPr>
                <w:rFonts w:cstheme="majorHAnsi"/>
                <w:b w:val="0"/>
                <w:lang w:val="en-US"/>
              </w:rPr>
            </w:pPr>
            <w:r w:rsidRPr="00AA0F09">
              <w:rPr>
                <w:rFonts w:cstheme="majorHAnsi"/>
                <w:b w:val="0"/>
                <w:lang w:val="en-US"/>
              </w:rPr>
              <w:t xml:space="preserve">6.Cuando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algunas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personas se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están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haciendo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más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pobres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significa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que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otras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se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están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haciendo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más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ricas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>.</w:t>
            </w:r>
          </w:p>
        </w:tc>
        <w:tc>
          <w:tcPr>
            <w:tcW w:w="874" w:type="dxa"/>
            <w:gridSpan w:val="2"/>
          </w:tcPr>
          <w:p w:rsidR="00AF19EB" w:rsidRPr="00AA0F09" w:rsidRDefault="00AF19EB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AF19EB" w:rsidRPr="00AA0F09" w:rsidRDefault="00AF19EB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992" w:type="dxa"/>
          </w:tcPr>
          <w:p w:rsidR="00AF19EB" w:rsidRPr="00AA0F09" w:rsidRDefault="00AF19EB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850" w:type="dxa"/>
          </w:tcPr>
          <w:p w:rsidR="00AF19EB" w:rsidRPr="00AA0F09" w:rsidRDefault="00AF19EB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AF19EB" w:rsidRPr="00AA0F09" w:rsidRDefault="00AF19EB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AF19EB" w:rsidRPr="00AA0F09" w:rsidRDefault="00AF19EB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AF19EB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AF19EB" w:rsidRPr="00AA0F09" w:rsidRDefault="00AF19EB" w:rsidP="00B47207">
            <w:pPr>
              <w:jc w:val="both"/>
              <w:rPr>
                <w:rFonts w:cstheme="majorHAnsi"/>
                <w:b w:val="0"/>
                <w:lang w:val="en-US"/>
              </w:rPr>
            </w:pPr>
            <w:r w:rsidRPr="00AA0F09">
              <w:rPr>
                <w:rFonts w:cstheme="majorHAnsi"/>
                <w:b w:val="0"/>
                <w:lang w:val="en-US"/>
              </w:rPr>
              <w:t xml:space="preserve">7.Cuando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alguien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hace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mucho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por los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demás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termina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perdiendo</w:t>
            </w:r>
            <w:proofErr w:type="spellEnd"/>
          </w:p>
        </w:tc>
        <w:tc>
          <w:tcPr>
            <w:tcW w:w="874" w:type="dxa"/>
            <w:gridSpan w:val="2"/>
          </w:tcPr>
          <w:p w:rsidR="00AF19EB" w:rsidRPr="00AA0F09" w:rsidRDefault="00AF19EB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AF19EB" w:rsidRPr="00AA0F09" w:rsidRDefault="00AF19EB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992" w:type="dxa"/>
          </w:tcPr>
          <w:p w:rsidR="00AF19EB" w:rsidRPr="00AA0F09" w:rsidRDefault="00AF19EB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850" w:type="dxa"/>
          </w:tcPr>
          <w:p w:rsidR="00AF19EB" w:rsidRPr="00AA0F09" w:rsidRDefault="00AF19EB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AF19EB" w:rsidRPr="00AA0F09" w:rsidRDefault="00AF19EB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AF19EB" w:rsidRPr="00AA0F09" w:rsidRDefault="00AF19EB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AF19EB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AF19EB" w:rsidRPr="00AA0F09" w:rsidRDefault="00AF19EB" w:rsidP="00B47207">
            <w:pPr>
              <w:jc w:val="both"/>
              <w:rPr>
                <w:rFonts w:cstheme="majorHAnsi"/>
                <w:b w:val="0"/>
                <w:lang w:val="en-US"/>
              </w:rPr>
            </w:pPr>
            <w:r w:rsidRPr="00AA0F09">
              <w:rPr>
                <w:rFonts w:cstheme="majorHAnsi"/>
                <w:b w:val="0"/>
                <w:lang w:val="en-US"/>
              </w:rPr>
              <w:t xml:space="preserve">8.La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riqueza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de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unos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pocos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se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adquiere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a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expensas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de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otros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lang w:val="en-US"/>
              </w:rPr>
              <w:t>muchos</w:t>
            </w:r>
            <w:proofErr w:type="spellEnd"/>
            <w:r w:rsidRPr="00AA0F09">
              <w:rPr>
                <w:rFonts w:cstheme="majorHAnsi"/>
                <w:b w:val="0"/>
                <w:lang w:val="en-US"/>
              </w:rPr>
              <w:t>.</w:t>
            </w:r>
          </w:p>
        </w:tc>
        <w:tc>
          <w:tcPr>
            <w:tcW w:w="874" w:type="dxa"/>
            <w:gridSpan w:val="2"/>
          </w:tcPr>
          <w:p w:rsidR="00AF19EB" w:rsidRPr="00AA0F09" w:rsidRDefault="00AF19EB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AF19EB" w:rsidRPr="00AA0F09" w:rsidRDefault="00AF19EB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992" w:type="dxa"/>
          </w:tcPr>
          <w:p w:rsidR="00AF19EB" w:rsidRPr="00AA0F09" w:rsidRDefault="00AF19EB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850" w:type="dxa"/>
          </w:tcPr>
          <w:p w:rsidR="00AF19EB" w:rsidRPr="00AA0F09" w:rsidRDefault="00AF19EB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AF19EB" w:rsidRPr="00AA0F09" w:rsidRDefault="00AF19EB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AF19EB" w:rsidRPr="00AA0F09" w:rsidRDefault="00AF19EB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</w:tbl>
    <w:p w:rsidR="00AF19EB" w:rsidRDefault="00AF19EB">
      <w:bookmarkStart w:id="0" w:name="_GoBack"/>
      <w:bookmarkEnd w:id="0"/>
    </w:p>
    <w:sectPr w:rsidR="00AF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EB"/>
    <w:rsid w:val="00A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C6E9F-BB7D-4660-956A-009A2F7F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9EB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">
    <w:name w:val="Light Grid"/>
    <w:basedOn w:val="Standardowy"/>
    <w:uiPriority w:val="62"/>
    <w:rsid w:val="00AF19EB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1</cp:revision>
  <dcterms:created xsi:type="dcterms:W3CDTF">2019-05-06T07:59:00Z</dcterms:created>
  <dcterms:modified xsi:type="dcterms:W3CDTF">2019-05-06T08:00:00Z</dcterms:modified>
</cp:coreProperties>
</file>